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I-24-10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Fassadensanierung Kreisberufsschulzentrum Aalen -Isolierarbeiten-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Fassadensanierung Kreisberufsschulzentrum Aalen -Isolierarbeiten-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